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C4" w:rsidRDefault="00F479C4" w:rsidP="00F479C4">
      <w:pPr>
        <w:jc w:val="center"/>
        <w:rPr>
          <w:rFonts w:ascii="Times New Roman" w:hAnsi="Times New Roman" w:cs="Times New Roman"/>
          <w:b/>
          <w:sz w:val="28"/>
        </w:rPr>
      </w:pPr>
      <w:r w:rsidRPr="00BF121F">
        <w:rPr>
          <w:rFonts w:ascii="Times New Roman" w:hAnsi="Times New Roman" w:cs="Times New Roman"/>
          <w:b/>
          <w:sz w:val="28"/>
        </w:rPr>
        <w:t>ДЕТСКИЙ ОТДЕЛ</w:t>
      </w:r>
    </w:p>
    <w:p w:rsidR="00F479C4" w:rsidRPr="00BF121F" w:rsidRDefault="00F479C4" w:rsidP="00F479C4">
      <w:pPr>
        <w:jc w:val="center"/>
        <w:rPr>
          <w:b/>
          <w:sz w:val="20"/>
          <w:szCs w:val="20"/>
        </w:rPr>
      </w:pPr>
      <w:r w:rsidRPr="00BF121F">
        <w:rPr>
          <w:rFonts w:ascii="Times New Roman" w:hAnsi="Times New Roman" w:cs="Times New Roman"/>
          <w:b/>
          <w:sz w:val="28"/>
        </w:rPr>
        <w:t xml:space="preserve">Громкие чтения «Бюро лесных услуг»в рамках </w:t>
      </w:r>
      <w:r w:rsidRPr="00BF121F">
        <w:rPr>
          <w:rFonts w:ascii="Times New Roman" w:eastAsia="Times New Roman" w:hAnsi="Times New Roman" w:cs="Times New Roman"/>
          <w:b/>
          <w:sz w:val="28"/>
          <w:szCs w:val="28"/>
        </w:rPr>
        <w:t>сетевой Акции</w:t>
      </w:r>
      <w:r w:rsidRPr="00BF121F">
        <w:rPr>
          <w:rFonts w:ascii="Times New Roman" w:eastAsia="Times New Roman" w:hAnsi="Times New Roman" w:cs="Times New Roman"/>
          <w:b/>
          <w:bCs/>
          <w:sz w:val="28"/>
          <w:szCs w:val="28"/>
        </w:rPr>
        <w:t>«Глаза в глаза: ЧЕЛОВЕК и ПРИРОДА»</w:t>
      </w:r>
    </w:p>
    <w:p w:rsidR="00D06A43" w:rsidRDefault="00F479C4" w:rsidP="00F4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1F">
        <w:rPr>
          <w:rFonts w:ascii="Times New Roman" w:eastAsia="Times New Roman" w:hAnsi="Times New Roman" w:cs="Times New Roman"/>
          <w:sz w:val="28"/>
          <w:szCs w:val="28"/>
        </w:rPr>
        <w:t>Детский отдел МКУК «Центральная библиотека городского поселения г. Поворино»</w:t>
      </w:r>
      <w:r w:rsidRPr="00BF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присоединился к</w:t>
      </w:r>
      <w:r w:rsidRPr="00BF121F">
        <w:rPr>
          <w:rFonts w:ascii="Times New Roman" w:eastAsia="Times New Roman" w:hAnsi="Times New Roman" w:cs="Times New Roman"/>
          <w:sz w:val="28"/>
          <w:szCs w:val="28"/>
        </w:rPr>
        <w:t>сетевой Акции</w:t>
      </w:r>
      <w:proofErr w:type="gramStart"/>
      <w:r w:rsidRPr="00BF121F">
        <w:rPr>
          <w:rFonts w:ascii="Times New Roman" w:eastAsia="Times New Roman" w:hAnsi="Times New Roman" w:cs="Times New Roman"/>
          <w:bCs/>
          <w:sz w:val="28"/>
          <w:szCs w:val="28"/>
        </w:rPr>
        <w:t>«Г</w:t>
      </w:r>
      <w:proofErr w:type="gramEnd"/>
      <w:r w:rsidRPr="00BF121F">
        <w:rPr>
          <w:rFonts w:ascii="Times New Roman" w:eastAsia="Times New Roman" w:hAnsi="Times New Roman" w:cs="Times New Roman"/>
          <w:bCs/>
          <w:sz w:val="28"/>
          <w:szCs w:val="28"/>
        </w:rPr>
        <w:t>лаза в глаза: ЧЕЛОВЕК и ПРИРОДА»</w:t>
      </w:r>
      <w:r w:rsidRPr="00BF12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121F">
        <w:rPr>
          <w:rFonts w:ascii="Times New Roman" w:hAnsi="Times New Roman" w:cs="Times New Roman"/>
          <w:sz w:val="28"/>
          <w:szCs w:val="28"/>
        </w:rPr>
        <w:t>посвящённой</w:t>
      </w:r>
      <w:proofErr w:type="gramEnd"/>
      <w:r w:rsidRPr="00BF121F">
        <w:rPr>
          <w:rFonts w:ascii="Times New Roman" w:eastAsia="Times New Roman" w:hAnsi="Times New Roman" w:cs="Times New Roman"/>
          <w:iCs/>
          <w:sz w:val="28"/>
          <w:szCs w:val="28"/>
        </w:rPr>
        <w:t xml:space="preserve"> 100-летию со дня рождения Н.И. Сладков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F121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Организатором Акции</w:t>
      </w:r>
      <w:r w:rsidRPr="007F2C80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 городского округа город Кулебаки», Центральная детская библиотека.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Активные читатели Детского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громких чтениях «Бюро лесных услуг».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мероприятия м</w:t>
      </w:r>
      <w:r w:rsidRPr="00E8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альчишки и девчонки познакомились с биографией натуралиста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защитника природы  </w:t>
      </w:r>
      <w:r w:rsidRPr="00711A58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1A58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6A43" w:rsidRDefault="00D06A43" w:rsidP="00D06A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3617" cy="3285717"/>
            <wp:effectExtent l="19050" t="0" r="0" b="0"/>
            <wp:docPr id="1" name="Рисунок 1" descr="C:\Users\user555\Desktop\2019\Акции и мероприятия 2019\2019 Акции\12 Декабрь\Сладков\DSCN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19\Акции и мероприятия 2019\2019 Акции\12 Декабрь\Сладков\DSCN6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59" cy="329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43" w:rsidRDefault="00D06A43" w:rsidP="00F4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43" w:rsidRDefault="00F479C4" w:rsidP="00D06A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ребята на время представили себя следопытами, разгадывая загадки о животных и птицах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</w:t>
      </w:r>
      <w:r w:rsidRPr="00E8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узнали, кто поет подо льдом, почему клесты выводят птенцов зимой и почему они не замерзают, отчего у лисы длинный хвост, какие звери моются в бане, что за птичьи посты бывают в лесу.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школьники с огромным удовольствием читали произведения             Н. И. Сладкова: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«Разговоры о животных», «Сказки лета», «Лесные сказки», «Лесные тайнички», «Воробей в шляпе», «Под шапкой невидимкой», «Азбука леса», «В лес по загадки», «Капли солнца» и т. д.  </w:t>
      </w:r>
      <w:proofErr w:type="gramEnd"/>
    </w:p>
    <w:p w:rsidR="00D06A43" w:rsidRDefault="00D06A43" w:rsidP="00D06A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A43" w:rsidRDefault="00D06A43" w:rsidP="00D06A4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810000" cy="2858274"/>
            <wp:effectExtent l="0" t="0" r="0" b="0"/>
            <wp:docPr id="3" name="Рисунок 3" descr="C:\Users\user555\Desktop\2019\Акции и мероприятия 2019\2019 Акции\12 Декабрь\Сладков\P13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55\Desktop\2019\Акции и мероприятия 2019\2019 Акции\12 Декабрь\Сладков\P131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50" cy="286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43" w:rsidRDefault="00D06A43" w:rsidP="00D06A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9C4" w:rsidRDefault="00F479C4" w:rsidP="00D06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ребята </w:t>
      </w:r>
      <w:r w:rsidRPr="00FF06A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 и с другими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книгами писателя-натуралиста</w:t>
      </w:r>
      <w:r w:rsidRPr="00FF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представленными на </w:t>
      </w:r>
      <w:r w:rsidRPr="00846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«Лесные сказки Николая Сладкова».</w:t>
      </w:r>
    </w:p>
    <w:p w:rsidR="00B36F5C" w:rsidRDefault="00F479C4" w:rsidP="00F47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своё </w:t>
      </w:r>
      <w:r w:rsidRPr="00711A58">
        <w:rPr>
          <w:rFonts w:ascii="Times New Roman" w:hAnsi="Times New Roman" w:cs="Times New Roman"/>
          <w:sz w:val="28"/>
          <w:szCs w:val="28"/>
        </w:rPr>
        <w:t xml:space="preserve">творчество Николай Иванович посвятил природе. </w:t>
      </w:r>
      <w:r w:rsidRPr="00711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писано более 60 книг, в которых </w:t>
      </w:r>
      <w:r w:rsidRPr="00711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искренней любовью он рассказал о лесных жителях.</w:t>
      </w:r>
      <w:r w:rsidRPr="00711A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оказаться в диком лесу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8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вовсе не обязательно каждый раз брать билет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 и ехать в дальние края. Можно просто прочитать </w:t>
      </w:r>
      <w:r w:rsidRPr="0088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рассказ </w:t>
      </w:r>
      <w:r w:rsidRPr="0088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Николая Сладковаи перенестись в прекрасный мир природы.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79C4" w:rsidRPr="00711A58" w:rsidRDefault="00F479C4" w:rsidP="00F47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мероприятия многие </w:t>
      </w:r>
      <w:r w:rsidRPr="0088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взяли книжки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И. </w:t>
      </w:r>
      <w:r w:rsidRPr="0088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познакомиться с замечательными произведениями писателя</w:t>
      </w:r>
      <w:r w:rsidRPr="0088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зимних каникулах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E3931" w:rsidRDefault="00D06A43" w:rsidP="00D06A4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829050" cy="2871749"/>
            <wp:effectExtent l="0" t="0" r="0" b="0"/>
            <wp:docPr id="4" name="Рисунок 4" descr="C:\Users\user555\Desktop\2019\Акции и мероприятия 2019\2019 Акции\12 Декабрь\Сладков\DSCN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555\Desktop\2019\Акции и мероприятия 2019\2019 Акции\12 Декабрь\Сладков\DSCN6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775" cy="289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E3931" w:rsidSect="0077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79C4"/>
    <w:rsid w:val="00B36F5C"/>
    <w:rsid w:val="00D06A43"/>
    <w:rsid w:val="00D3178F"/>
    <w:rsid w:val="00F25D7F"/>
    <w:rsid w:val="00F479C4"/>
    <w:rsid w:val="00FE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2020-01-13T06:28:00Z</dcterms:created>
  <dcterms:modified xsi:type="dcterms:W3CDTF">2020-01-13T06:28:00Z</dcterms:modified>
</cp:coreProperties>
</file>